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11CD" w14:textId="4F54807D" w:rsidR="0007066D" w:rsidRPr="00A4300E" w:rsidRDefault="00A4300E">
      <w:pPr>
        <w:rPr>
          <w:b/>
          <w:bCs/>
        </w:rPr>
      </w:pPr>
      <w:r w:rsidRPr="00A4300E">
        <w:rPr>
          <w:b/>
          <w:bCs/>
        </w:rPr>
        <w:t>Be able to draw:</w:t>
      </w:r>
    </w:p>
    <w:p w14:paraId="77D21F5D" w14:textId="1E40983D" w:rsidR="00A4300E" w:rsidRDefault="00A4300E">
      <w:r>
        <w:t>GLUCOSE;</w:t>
      </w:r>
    </w:p>
    <w:p w14:paraId="436C301B" w14:textId="4977E267" w:rsidR="00A4300E" w:rsidRDefault="00A4300E">
      <w:r>
        <w:t>DEHYDRATION SYNTHESIS AND HYDROLYSIS REACTIONS INVOLVING TWO GLUCOSE MONOSACCHARIDES;</w:t>
      </w:r>
    </w:p>
    <w:p w14:paraId="11B6E7EC" w14:textId="74AC7DFA" w:rsidR="00A4300E" w:rsidRDefault="00A4300E">
      <w:r>
        <w:t>An AMINO ACID;</w:t>
      </w:r>
    </w:p>
    <w:p w14:paraId="56174039" w14:textId="335858B7" w:rsidR="00A4300E" w:rsidRDefault="00A4300E" w:rsidP="00A4300E">
      <w:r>
        <w:t>DEHYDRATION SYNTHESIS AND HYDROLYSIS REACTIONS INVOLVING TWO AMNO ACIDS AND A DIPEPTIDE;</w:t>
      </w:r>
    </w:p>
    <w:p w14:paraId="1A56E6F1" w14:textId="5F5023CB" w:rsidR="00A4300E" w:rsidRPr="00A4300E" w:rsidRDefault="00A4300E">
      <w:pPr>
        <w:rPr>
          <w:b/>
          <w:bCs/>
        </w:rPr>
      </w:pPr>
      <w:r w:rsidRPr="00A4300E">
        <w:rPr>
          <w:b/>
          <w:bCs/>
        </w:rPr>
        <w:t>Be able to recognize the following molecules:</w:t>
      </w:r>
    </w:p>
    <w:p w14:paraId="5D65809A" w14:textId="09B2968C" w:rsidR="00A4300E" w:rsidRDefault="00A4300E">
      <w:r>
        <w:t>-glucose</w:t>
      </w:r>
    </w:p>
    <w:p w14:paraId="23461C01" w14:textId="5DB08E80" w:rsidR="00A4300E" w:rsidRDefault="00A4300E">
      <w:r>
        <w:t>-ribose;</w:t>
      </w:r>
    </w:p>
    <w:p w14:paraId="59579E90" w14:textId="3A88706E" w:rsidR="00A4300E" w:rsidRDefault="00A4300E">
      <w:r>
        <w:t>-deoxyribose;</w:t>
      </w:r>
    </w:p>
    <w:p w14:paraId="1F4E04AE" w14:textId="7D824641" w:rsidR="00A4300E" w:rsidRDefault="00A4300E">
      <w:r>
        <w:t>-fructose;</w:t>
      </w:r>
    </w:p>
    <w:p w14:paraId="09CE187D" w14:textId="02062983" w:rsidR="00A4300E" w:rsidRDefault="00A4300E">
      <w:r>
        <w:t>-galactose;</w:t>
      </w:r>
    </w:p>
    <w:p w14:paraId="417341DC" w14:textId="3525B611" w:rsidR="00A4300E" w:rsidRDefault="00A4300E">
      <w:r>
        <w:t>-cholesterol;</w:t>
      </w:r>
    </w:p>
    <w:p w14:paraId="02C675A2" w14:textId="7AECF9A1" w:rsidR="00A4300E" w:rsidRDefault="00A4300E">
      <w:r>
        <w:t>-the phosphate group;</w:t>
      </w:r>
    </w:p>
    <w:p w14:paraId="70318CEC" w14:textId="21C5FF1D" w:rsidR="00A4300E" w:rsidRDefault="00A4300E">
      <w:r>
        <w:t>-a phospholipid;</w:t>
      </w:r>
    </w:p>
    <w:p w14:paraId="43D8BCA6" w14:textId="65192848" w:rsidR="00A4300E" w:rsidRDefault="00A4300E">
      <w:r>
        <w:t>-the amino acid= valine;</w:t>
      </w:r>
    </w:p>
    <w:p w14:paraId="4FF4F07F" w14:textId="389EB51D" w:rsidR="00A4300E" w:rsidRDefault="00A4300E">
      <w:r>
        <w:t>-the amino acid= cysteine;</w:t>
      </w:r>
    </w:p>
    <w:p w14:paraId="3B96F612" w14:textId="64262FAC" w:rsidR="00A4300E" w:rsidRDefault="00A4300E">
      <w:r>
        <w:t>-cytosine;</w:t>
      </w:r>
    </w:p>
    <w:p w14:paraId="27FFB92C" w14:textId="1F6F8055" w:rsidR="00A4300E" w:rsidRDefault="00A4300E">
      <w:r>
        <w:t>-thymine;</w:t>
      </w:r>
    </w:p>
    <w:p w14:paraId="139B082F" w14:textId="25ACB84B" w:rsidR="00A4300E" w:rsidRDefault="00A4300E">
      <w:r>
        <w:t>-uracil;</w:t>
      </w:r>
    </w:p>
    <w:p w14:paraId="6E26D11C" w14:textId="22684634" w:rsidR="00A4300E" w:rsidRDefault="00A4300E">
      <w:r>
        <w:t>-adenine;</w:t>
      </w:r>
    </w:p>
    <w:p w14:paraId="155A04F2" w14:textId="78F5DDDE" w:rsidR="00A4300E" w:rsidRDefault="00A4300E">
      <w:r>
        <w:t>-guanine;</w:t>
      </w:r>
    </w:p>
    <w:p w14:paraId="0B4D792D" w14:textId="0D083E09" w:rsidR="00A4300E" w:rsidRDefault="00A4300E">
      <w:r>
        <w:t>-maltose;</w:t>
      </w:r>
    </w:p>
    <w:p w14:paraId="10408F4D" w14:textId="2E243267" w:rsidR="00A4300E" w:rsidRDefault="00A4300E">
      <w:r>
        <w:t>-sucrose</w:t>
      </w:r>
      <w:r w:rsidR="00A8757E">
        <w:t xml:space="preserve"> (see below)</w:t>
      </w:r>
      <w:r>
        <w:t>;</w:t>
      </w:r>
    </w:p>
    <w:p w14:paraId="0D86295D" w14:textId="601384F1" w:rsidR="00A4300E" w:rsidRDefault="00A4300E">
      <w:r>
        <w:t>-lactose;</w:t>
      </w:r>
    </w:p>
    <w:p w14:paraId="67DFFC06" w14:textId="266A641B" w:rsidR="00A4300E" w:rsidRDefault="00A4300E">
      <w:r>
        <w:t>-A=T base paired together;</w:t>
      </w:r>
    </w:p>
    <w:p w14:paraId="1504C0FD" w14:textId="1BDE6AD9" w:rsidR="00A4300E" w:rsidRDefault="00A4300E">
      <w:r>
        <w:t>-G=C base paired together;</w:t>
      </w:r>
    </w:p>
    <w:p w14:paraId="3EB5D761" w14:textId="5D5AF43F" w:rsidR="00A4300E" w:rsidRDefault="00A4300E">
      <w:r>
        <w:t>-a saturated triglyceride;</w:t>
      </w:r>
    </w:p>
    <w:p w14:paraId="5218E060" w14:textId="3DAE77AE" w:rsidR="00A4300E" w:rsidRDefault="00A4300E">
      <w:r>
        <w:t>-an unsaturated triglyceride.</w:t>
      </w:r>
    </w:p>
    <w:p w14:paraId="69321504" w14:textId="275180BD" w:rsidR="00A8757E" w:rsidRDefault="00A8757E">
      <w:r>
        <w:lastRenderedPageBreak/>
        <w:t xml:space="preserve">Sucrose, the disaccharide of glucose plus fructose. But it is drawn two different ways in the textbooks and on the </w:t>
      </w:r>
      <w:proofErr w:type="spellStart"/>
      <w:r>
        <w:t>interwebs</w:t>
      </w:r>
      <w:proofErr w:type="spellEnd"/>
      <w:r>
        <w:t xml:space="preserve">. Sometimes sucrose is drawn with glucose and fructose side-by-side and sometimes sucrose is drawn with glucose above fructose (as it is in our textbook). </w:t>
      </w:r>
    </w:p>
    <w:p w14:paraId="7CC4A407" w14:textId="2E9E9763" w:rsidR="00A53746" w:rsidRDefault="00A53746">
      <w:r>
        <w:rPr>
          <w:noProof/>
        </w:rPr>
        <w:drawing>
          <wp:inline distT="0" distB="0" distL="0" distR="0" wp14:anchorId="27BB5A87" wp14:editId="19397FA1">
            <wp:extent cx="3209925" cy="2085975"/>
            <wp:effectExtent l="19050" t="19050" r="28575" b="28575"/>
            <wp:docPr id="1" name="Picture 1" descr="Give the structure of sucrose. | Chemistr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e the structure of sucrose. | Chemistry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085975"/>
                    </a:xfrm>
                    <a:prstGeom prst="rect">
                      <a:avLst/>
                    </a:prstGeom>
                    <a:noFill/>
                    <a:ln w="6350">
                      <a:solidFill>
                        <a:schemeClr val="tx1"/>
                      </a:solidFill>
                    </a:ln>
                  </pic:spPr>
                </pic:pic>
              </a:graphicData>
            </a:graphic>
          </wp:inline>
        </w:drawing>
      </w:r>
      <w:r>
        <w:t xml:space="preserve">   </w:t>
      </w:r>
      <w:r w:rsidR="00224638">
        <w:t xml:space="preserve">  </w:t>
      </w:r>
      <w:r>
        <w:t xml:space="preserve">   </w:t>
      </w:r>
      <w:r>
        <w:rPr>
          <w:noProof/>
        </w:rPr>
        <w:drawing>
          <wp:inline distT="0" distB="0" distL="0" distR="0" wp14:anchorId="1DD9B659" wp14:editId="55FDDE22">
            <wp:extent cx="3305175" cy="2387071"/>
            <wp:effectExtent l="19050" t="19050" r="9525" b="13335"/>
            <wp:docPr id="2" name="Picture 2" descr="Show the hydrolysis of sucrose to glucose and fructose (draw out ALL  structures in the reaction). | Homework.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 the hydrolysis of sucrose to glucose and fructose (draw out ALL  structures in the reaction). | Homework.Study.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8677" cy="2396822"/>
                    </a:xfrm>
                    <a:prstGeom prst="rect">
                      <a:avLst/>
                    </a:prstGeom>
                    <a:noFill/>
                    <a:ln w="12700">
                      <a:solidFill>
                        <a:schemeClr val="tx1"/>
                      </a:solidFill>
                    </a:ln>
                  </pic:spPr>
                </pic:pic>
              </a:graphicData>
            </a:graphic>
          </wp:inline>
        </w:drawing>
      </w:r>
    </w:p>
    <w:p w14:paraId="60A0FD8F" w14:textId="159903CC" w:rsidR="00A53746" w:rsidRDefault="00DF5ADB">
      <w:proofErr w:type="gramStart"/>
      <w:r>
        <w:t>So</w:t>
      </w:r>
      <w:proofErr w:type="gramEnd"/>
      <w:r>
        <w:t xml:space="preserve"> let me tell you why both of these depictions exist. Let’s remind ourselves of the numbered carbons in both glucose and fructose. Directly below is glucose, with carbons #1-6 labeled.</w:t>
      </w:r>
      <w:r w:rsidR="00BD19A9">
        <w:t xml:space="preserve"> Below to the right is fructose with its carbons labeled.</w:t>
      </w:r>
    </w:p>
    <w:p w14:paraId="39F440BC" w14:textId="398618DD" w:rsidR="00DF5ADB" w:rsidRDefault="00524ADA">
      <w:r>
        <w:t xml:space="preserve">          </w:t>
      </w:r>
      <w:r w:rsidR="00BD19A9">
        <w:rPr>
          <w:noProof/>
        </w:rPr>
        <w:drawing>
          <wp:inline distT="0" distB="0" distL="0" distR="0" wp14:anchorId="22F006B7" wp14:editId="46EB3107">
            <wp:extent cx="2162175" cy="1835596"/>
            <wp:effectExtent l="0" t="0" r="0" b="0"/>
            <wp:docPr id="4" name="Picture 4" descr="Carbohyd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bohydr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736" cy="1851354"/>
                    </a:xfrm>
                    <a:prstGeom prst="rect">
                      <a:avLst/>
                    </a:prstGeom>
                    <a:noFill/>
                    <a:ln>
                      <a:noFill/>
                    </a:ln>
                  </pic:spPr>
                </pic:pic>
              </a:graphicData>
            </a:graphic>
          </wp:inline>
        </w:drawing>
      </w:r>
      <w:r w:rsidR="00BD19A9">
        <w:t xml:space="preserve">                                              </w:t>
      </w:r>
      <w:r w:rsidR="00927CB2">
        <w:rPr>
          <w:noProof/>
        </w:rPr>
        <w:drawing>
          <wp:inline distT="0" distB="0" distL="0" distR="0" wp14:anchorId="0569B3BD" wp14:editId="01AF34B8">
            <wp:extent cx="1762125" cy="1800225"/>
            <wp:effectExtent l="0" t="0" r="9525" b="9525"/>
            <wp:docPr id="10" name="Picture 10" descr="CHEMISTRY II: WATER AND ORGANIC MOLEC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MISTRY II: WATER AND ORGANIC MOLECU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800225"/>
                    </a:xfrm>
                    <a:prstGeom prst="rect">
                      <a:avLst/>
                    </a:prstGeom>
                    <a:noFill/>
                    <a:ln>
                      <a:noFill/>
                    </a:ln>
                  </pic:spPr>
                </pic:pic>
              </a:graphicData>
            </a:graphic>
          </wp:inline>
        </w:drawing>
      </w:r>
    </w:p>
    <w:p w14:paraId="6265786D" w14:textId="68749B98" w:rsidR="001C3875" w:rsidRDefault="001C3875" w:rsidP="001C3875">
      <w:pPr>
        <w:jc w:val="center"/>
      </w:pPr>
      <w:r>
        <w:rPr>
          <w:noProof/>
        </w:rPr>
        <w:drawing>
          <wp:inline distT="0" distB="0" distL="0" distR="0" wp14:anchorId="16515271" wp14:editId="2948BF33">
            <wp:extent cx="4762500" cy="2019300"/>
            <wp:effectExtent l="19050" t="19050" r="19050" b="19050"/>
            <wp:docPr id="9" name="Picture 9" descr="8.2: Monosaccharides - Chemistry Libre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2: Monosaccharides - Chemistry LibreTex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019300"/>
                    </a:xfrm>
                    <a:prstGeom prst="rect">
                      <a:avLst/>
                    </a:prstGeom>
                    <a:noFill/>
                    <a:ln w="12700">
                      <a:solidFill>
                        <a:schemeClr val="tx1"/>
                      </a:solidFill>
                    </a:ln>
                  </pic:spPr>
                </pic:pic>
              </a:graphicData>
            </a:graphic>
          </wp:inline>
        </w:drawing>
      </w:r>
    </w:p>
    <w:p w14:paraId="5C8207BC" w14:textId="12A4D3DA" w:rsidR="00927CB2" w:rsidRDefault="00927CB2" w:rsidP="001C3875">
      <w:pPr>
        <w:jc w:val="center"/>
      </w:pPr>
      <w:r>
        <w:t xml:space="preserve">Notice that both glucose and fructose have carbon #6 ‘outside of the ring’. Fructose is different because carbon #1 is also ‘outside of the ring. Fructose has two carbons (#1 and #6) outside of the </w:t>
      </w:r>
      <w:r w:rsidR="00832D46">
        <w:t xml:space="preserve">ring. </w:t>
      </w:r>
    </w:p>
    <w:p w14:paraId="04F6B433" w14:textId="32794286" w:rsidR="00BD19A9" w:rsidRPr="00832D46" w:rsidRDefault="00BD19A9">
      <w:pPr>
        <w:rPr>
          <w:rFonts w:ascii="Arial Rounded MT Bold" w:hAnsi="Arial Rounded MT Bold"/>
        </w:rPr>
      </w:pPr>
      <w:r w:rsidRPr="00832D46">
        <w:rPr>
          <w:rFonts w:ascii="Arial Rounded MT Bold" w:hAnsi="Arial Rounded MT Bold"/>
        </w:rPr>
        <w:t xml:space="preserve">If we were going to link two glucoses together to make the disaccharide maltose, we’d create a bond between carbon #1 of the glucose on the left and </w:t>
      </w:r>
      <w:r w:rsidR="00524ADA" w:rsidRPr="00832D46">
        <w:rPr>
          <w:rFonts w:ascii="Arial Rounded MT Bold" w:hAnsi="Arial Rounded MT Bold"/>
        </w:rPr>
        <w:t>carbon #4 of the glucose on the right, an ‘alpha’ 1,4 linkage:</w:t>
      </w:r>
    </w:p>
    <w:p w14:paraId="70F9E811" w14:textId="17E1463C" w:rsidR="00524ADA" w:rsidRDefault="00524ADA" w:rsidP="00524ADA">
      <w:pPr>
        <w:jc w:val="center"/>
      </w:pPr>
      <w:r>
        <w:rPr>
          <w:noProof/>
        </w:rPr>
        <w:lastRenderedPageBreak/>
        <w:drawing>
          <wp:inline distT="0" distB="0" distL="0" distR="0" wp14:anchorId="3675D548" wp14:editId="3C538ACA">
            <wp:extent cx="2457450" cy="1559871"/>
            <wp:effectExtent l="19050" t="19050" r="19050" b="21590"/>
            <wp:docPr id="6" name="Picture 6" descr="Solved] Is Maltose(C12H22O11) a ionic or molecular? Why? Is Paraffin... |  Course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lved] Is Maltose(C12H22O11) a ionic or molecular? Why? Is Paraffin... |  Course He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612" cy="1566956"/>
                    </a:xfrm>
                    <a:prstGeom prst="rect">
                      <a:avLst/>
                    </a:prstGeom>
                    <a:noFill/>
                    <a:ln w="12700">
                      <a:solidFill>
                        <a:schemeClr val="tx1"/>
                      </a:solidFill>
                    </a:ln>
                  </pic:spPr>
                </pic:pic>
              </a:graphicData>
            </a:graphic>
          </wp:inline>
        </w:drawing>
      </w:r>
    </w:p>
    <w:p w14:paraId="38502618" w14:textId="31DCEEB2" w:rsidR="00524ADA" w:rsidRDefault="00524ADA" w:rsidP="00524ADA">
      <w:r>
        <w:t xml:space="preserve">Here’s the interesting part of sucrose. </w:t>
      </w:r>
      <w:r w:rsidRPr="00832D46">
        <w:rPr>
          <w:b/>
        </w:rPr>
        <w:t>The linkage is a 1,2 linkage</w:t>
      </w:r>
      <w:r>
        <w:t>. Carbon #1 from glucose but carbon #2 of fructose</w:t>
      </w:r>
      <w:r w:rsidR="00310E12">
        <w:t>. So how to draw this? One way is to have glucose’s carbon #1 above fructose and its bond moving straight down to reach carbon #2 of fructose:</w:t>
      </w:r>
    </w:p>
    <w:p w14:paraId="03BDF05E" w14:textId="7FE4CD2A" w:rsidR="00310E12" w:rsidRDefault="00310E12" w:rsidP="00310E12">
      <w:pPr>
        <w:jc w:val="center"/>
      </w:pPr>
      <w:r>
        <w:rPr>
          <w:noProof/>
        </w:rPr>
        <w:drawing>
          <wp:inline distT="0" distB="0" distL="0" distR="0" wp14:anchorId="12A2FE75" wp14:editId="67713759">
            <wp:extent cx="2762250" cy="2831684"/>
            <wp:effectExtent l="19050" t="19050" r="19050" b="26035"/>
            <wp:docPr id="7" name="Picture 7" descr="carbohydrates - Haworth projection of Sucrose - Chemistry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bohydrates - Haworth projection of Sucrose - Chemistry Stack Exchan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3845" cy="2843571"/>
                    </a:xfrm>
                    <a:prstGeom prst="rect">
                      <a:avLst/>
                    </a:prstGeom>
                    <a:noFill/>
                    <a:ln w="12700">
                      <a:solidFill>
                        <a:schemeClr val="tx1"/>
                      </a:solidFill>
                    </a:ln>
                  </pic:spPr>
                </pic:pic>
              </a:graphicData>
            </a:graphic>
          </wp:inline>
        </w:drawing>
      </w:r>
    </w:p>
    <w:p w14:paraId="27421B7B" w14:textId="27F3DCFB" w:rsidR="00310E12" w:rsidRDefault="007B7364" w:rsidP="007B7364">
      <w:proofErr w:type="gramStart"/>
      <w:r>
        <w:t>So</w:t>
      </w:r>
      <w:proofErr w:type="gramEnd"/>
      <w:r>
        <w:t xml:space="preserve"> remember sucrose has a 1,2 linkage. Here is something a lot of diagrams of the structure of sucrose will do. They will number the carbons on fructose BACKWARDS! By numbering the carbons on fructose backwards, you can have glucose and fructose side by side, see below and notice the numbering of the carbons:</w:t>
      </w:r>
    </w:p>
    <w:p w14:paraId="51714A72" w14:textId="334330B7" w:rsidR="007B7364" w:rsidRDefault="00CB5F1C" w:rsidP="00CB5F1C">
      <w:pPr>
        <w:jc w:val="center"/>
      </w:pPr>
      <w:r>
        <w:rPr>
          <w:noProof/>
        </w:rPr>
        <w:drawing>
          <wp:inline distT="0" distB="0" distL="0" distR="0" wp14:anchorId="05A73CA2" wp14:editId="76614740">
            <wp:extent cx="3429000" cy="2451199"/>
            <wp:effectExtent l="19050" t="19050" r="19050" b="25400"/>
            <wp:docPr id="8" name="Picture 8" descr="Chemical Structure of Sucrose | Teaching chemistry, Organic chemistry,  Bio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mical Structure of Sucrose | Teaching chemistry, Organic chemistry,  Biochemist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409" cy="2465074"/>
                    </a:xfrm>
                    <a:prstGeom prst="rect">
                      <a:avLst/>
                    </a:prstGeom>
                    <a:noFill/>
                    <a:ln w="12700">
                      <a:solidFill>
                        <a:schemeClr val="tx1"/>
                      </a:solidFill>
                    </a:ln>
                  </pic:spPr>
                </pic:pic>
              </a:graphicData>
            </a:graphic>
          </wp:inline>
        </w:drawing>
      </w:r>
    </w:p>
    <w:p w14:paraId="77BAE47D" w14:textId="7D653DD3" w:rsidR="00A53746" w:rsidRDefault="00CB5F1C">
      <w:proofErr w:type="gramStart"/>
      <w:r>
        <w:t>So</w:t>
      </w:r>
      <w:proofErr w:type="gramEnd"/>
      <w:r>
        <w:t xml:space="preserve"> there it is, explanations for why you will find sucrose drawn two different ways </w:t>
      </w:r>
      <w:r w:rsidR="00224638">
        <w:t>structurally.</w:t>
      </w:r>
      <w:bookmarkStart w:id="0" w:name="_GoBack"/>
      <w:bookmarkEnd w:id="0"/>
    </w:p>
    <w:sectPr w:rsidR="00A53746" w:rsidSect="00A430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0E"/>
    <w:rsid w:val="00017209"/>
    <w:rsid w:val="0007066D"/>
    <w:rsid w:val="001C3875"/>
    <w:rsid w:val="00224638"/>
    <w:rsid w:val="00310E12"/>
    <w:rsid w:val="00524ADA"/>
    <w:rsid w:val="007B7364"/>
    <w:rsid w:val="00832D46"/>
    <w:rsid w:val="00927CB2"/>
    <w:rsid w:val="00A4300E"/>
    <w:rsid w:val="00A53746"/>
    <w:rsid w:val="00A8757E"/>
    <w:rsid w:val="00BD19A9"/>
    <w:rsid w:val="00BF18BD"/>
    <w:rsid w:val="00CB5F1C"/>
    <w:rsid w:val="00D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8599"/>
  <w15:chartTrackingRefBased/>
  <w15:docId w15:val="{555B50C1-2A7A-4862-87CB-8D63B194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69EEF-4B0F-44C9-BFA8-C5A174CC6452}">
  <ds:schemaRefs>
    <ds:schemaRef ds:uri="http://schemas.microsoft.com/sharepoint/v3/contenttype/forms"/>
  </ds:schemaRefs>
</ds:datastoreItem>
</file>

<file path=customXml/itemProps2.xml><?xml version="1.0" encoding="utf-8"?>
<ds:datastoreItem xmlns:ds="http://schemas.openxmlformats.org/officeDocument/2006/customXml" ds:itemID="{EF7928FB-D716-4D23-9E23-16D794CC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7BAF4-BF33-4147-AD8D-DE268C7C3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2023-02-28T23:15:00Z</dcterms:created>
  <dcterms:modified xsi:type="dcterms:W3CDTF">2023-02-28T23:15:00Z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18013000</vt:r8>
  </property>
</Properties>
</file>